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7375B" w:rsidRPr="00F94C17" w:rsidRDefault="0007375B" w:rsidP="0007375B">
      <w:pPr>
        <w:ind w:firstLine="709"/>
        <w:jc w:val="right"/>
        <w:rPr>
          <w:rFonts w:ascii="Arial" w:hAnsi="Arial" w:cs="Arial"/>
          <w:b/>
          <w:bCs/>
          <w:sz w:val="20"/>
        </w:rPr>
      </w:pPr>
      <w:r w:rsidRPr="00F94C17">
        <w:rPr>
          <w:rFonts w:ascii="Arial" w:hAnsi="Arial" w:cs="Arial"/>
          <w:b/>
          <w:bCs/>
          <w:sz w:val="20"/>
        </w:rPr>
        <w:t>УТВЕРЖДЕНО</w:t>
      </w:r>
    </w:p>
    <w:p w:rsidR="0007375B" w:rsidRPr="00F94C17" w:rsidRDefault="0007375B" w:rsidP="0007375B">
      <w:pPr>
        <w:ind w:firstLine="709"/>
        <w:jc w:val="right"/>
        <w:rPr>
          <w:rFonts w:ascii="Arial" w:hAnsi="Arial" w:cs="Arial"/>
          <w:b/>
          <w:bCs/>
          <w:sz w:val="20"/>
        </w:rPr>
      </w:pPr>
      <w:r w:rsidRPr="00F94C17">
        <w:rPr>
          <w:rFonts w:ascii="Arial" w:hAnsi="Arial" w:cs="Arial"/>
          <w:b/>
          <w:bCs/>
          <w:sz w:val="20"/>
        </w:rPr>
        <w:t xml:space="preserve">Заседанием Общего собрания членов РОО </w:t>
      </w:r>
    </w:p>
    <w:p w:rsidR="0007375B" w:rsidRPr="00F94C17" w:rsidRDefault="0007375B" w:rsidP="0007375B">
      <w:pPr>
        <w:ind w:firstLine="709"/>
        <w:jc w:val="right"/>
        <w:rPr>
          <w:rFonts w:ascii="Arial" w:hAnsi="Arial" w:cs="Arial"/>
          <w:b/>
          <w:bCs/>
          <w:sz w:val="20"/>
        </w:rPr>
      </w:pPr>
      <w:r w:rsidRPr="00F94C17">
        <w:rPr>
          <w:rFonts w:ascii="Arial" w:hAnsi="Arial" w:cs="Arial"/>
          <w:b/>
          <w:bCs/>
          <w:sz w:val="20"/>
        </w:rPr>
        <w:t xml:space="preserve"> «Новосибирская Федерация Роллер Спорта»</w:t>
      </w:r>
    </w:p>
    <w:p w:rsidR="0007375B" w:rsidRPr="00F94C17" w:rsidRDefault="0007375B" w:rsidP="0007375B">
      <w:pPr>
        <w:ind w:firstLine="709"/>
        <w:jc w:val="right"/>
        <w:rPr>
          <w:rFonts w:ascii="Arial" w:hAnsi="Arial" w:cs="Arial"/>
          <w:b/>
          <w:bCs/>
          <w:sz w:val="20"/>
        </w:rPr>
      </w:pPr>
      <w:r w:rsidRPr="00F94C17">
        <w:rPr>
          <w:rFonts w:ascii="Arial" w:hAnsi="Arial" w:cs="Arial"/>
          <w:b/>
          <w:bCs/>
          <w:sz w:val="20"/>
        </w:rPr>
        <w:t>Протокол № 6</w:t>
      </w:r>
      <w:r>
        <w:rPr>
          <w:rFonts w:ascii="Arial" w:hAnsi="Arial" w:cs="Arial"/>
          <w:b/>
          <w:bCs/>
          <w:sz w:val="20"/>
        </w:rPr>
        <w:t>2-ОС</w:t>
      </w:r>
      <w:r w:rsidRPr="00F94C17">
        <w:rPr>
          <w:rFonts w:ascii="Arial" w:hAnsi="Arial" w:cs="Arial"/>
          <w:b/>
          <w:bCs/>
          <w:sz w:val="20"/>
        </w:rPr>
        <w:t xml:space="preserve"> от 1</w:t>
      </w:r>
      <w:r>
        <w:rPr>
          <w:rFonts w:ascii="Arial" w:hAnsi="Arial" w:cs="Arial"/>
          <w:b/>
          <w:bCs/>
          <w:sz w:val="20"/>
        </w:rPr>
        <w:t>1</w:t>
      </w:r>
      <w:r w:rsidRPr="00F94C17">
        <w:rPr>
          <w:rFonts w:ascii="Arial" w:hAnsi="Arial" w:cs="Arial"/>
          <w:b/>
          <w:bCs/>
          <w:sz w:val="20"/>
        </w:rPr>
        <w:t>.0</w:t>
      </w:r>
      <w:r>
        <w:rPr>
          <w:rFonts w:ascii="Arial" w:hAnsi="Arial" w:cs="Arial"/>
          <w:b/>
          <w:bCs/>
          <w:sz w:val="20"/>
        </w:rPr>
        <w:t>7</w:t>
      </w:r>
      <w:r w:rsidRPr="00F94C17">
        <w:rPr>
          <w:rFonts w:ascii="Arial" w:hAnsi="Arial" w:cs="Arial"/>
          <w:b/>
          <w:bCs/>
          <w:sz w:val="20"/>
        </w:rPr>
        <w:t>.20</w:t>
      </w:r>
      <w:r>
        <w:rPr>
          <w:rFonts w:ascii="Arial" w:hAnsi="Arial" w:cs="Arial"/>
          <w:b/>
          <w:bCs/>
          <w:sz w:val="20"/>
        </w:rPr>
        <w:t>26</w:t>
      </w:r>
    </w:p>
    <w:p w:rsidR="0007375B" w:rsidRPr="0007375B" w:rsidRDefault="0007375B" w:rsidP="0007375B">
      <w:pPr>
        <w:ind w:firstLine="709"/>
        <w:jc w:val="right"/>
        <w:rPr>
          <w:rFonts w:ascii="Arial" w:hAnsi="Arial" w:cs="Arial"/>
          <w:b/>
          <w:bCs/>
          <w:sz w:val="20"/>
        </w:rPr>
      </w:pPr>
    </w:p>
    <w:p w:rsidR="0007375B" w:rsidRDefault="0007375B" w:rsidP="0007375B">
      <w:pPr>
        <w:ind w:firstLine="709"/>
        <w:jc w:val="center"/>
        <w:rPr>
          <w:rFonts w:ascii="Arial" w:hAnsi="Arial" w:cs="Arial"/>
          <w:b/>
          <w:bCs/>
          <w:sz w:val="20"/>
        </w:rPr>
      </w:pPr>
      <w:r w:rsidRPr="0007375B">
        <w:rPr>
          <w:rFonts w:ascii="Arial" w:hAnsi="Arial" w:cs="Arial"/>
          <w:b/>
          <w:bCs/>
          <w:sz w:val="20"/>
        </w:rPr>
        <w:t>ПОЛОЖЕНИЕ О ЧЛЕНСКИХ И ИНЫХ ВЗНОСАХ</w:t>
      </w:r>
    </w:p>
    <w:p w:rsidR="0007375B" w:rsidRDefault="0007375B" w:rsidP="0007375B">
      <w:pPr>
        <w:ind w:firstLine="709"/>
        <w:jc w:val="center"/>
        <w:rPr>
          <w:rFonts w:ascii="Arial" w:hAnsi="Arial" w:cs="Arial"/>
          <w:b/>
          <w:bCs/>
          <w:sz w:val="20"/>
        </w:rPr>
      </w:pPr>
      <w:r w:rsidRPr="0007375B">
        <w:rPr>
          <w:rFonts w:ascii="Arial" w:hAnsi="Arial" w:cs="Arial"/>
          <w:b/>
          <w:bCs/>
          <w:sz w:val="20"/>
        </w:rPr>
        <w:t>Региональной общественной организации</w:t>
      </w:r>
    </w:p>
    <w:p w:rsidR="0007375B" w:rsidRDefault="0007375B" w:rsidP="0007375B">
      <w:pPr>
        <w:ind w:firstLine="709"/>
        <w:jc w:val="center"/>
        <w:rPr>
          <w:rFonts w:ascii="Arial" w:hAnsi="Arial" w:cs="Arial"/>
          <w:b/>
          <w:bCs/>
          <w:sz w:val="20"/>
        </w:rPr>
      </w:pPr>
      <w:r w:rsidRPr="0007375B">
        <w:rPr>
          <w:rFonts w:ascii="Arial" w:hAnsi="Arial" w:cs="Arial"/>
          <w:b/>
          <w:bCs/>
          <w:sz w:val="20"/>
        </w:rPr>
        <w:t>«Новосибирская Федерация Роллер Спорта»</w:t>
      </w:r>
    </w:p>
    <w:p w:rsidR="0007375B" w:rsidRPr="0007375B" w:rsidRDefault="0007375B" w:rsidP="0007375B">
      <w:pPr>
        <w:ind w:firstLine="709"/>
        <w:rPr>
          <w:rFonts w:ascii="Arial" w:hAnsi="Arial" w:cs="Arial"/>
          <w:b/>
          <w:bCs/>
          <w:sz w:val="20"/>
        </w:rPr>
      </w:pP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Настоящее Положение разработано в соответствии с Гражданским кодексом РФ, Федеральным законом «Об общественных объединениях», Уставом РОО «НФРС» и Положением о членстве Федерации. Настоящее Положение определяет виды, размеры, сроки и порядок уплаты членски</w:t>
      </w:r>
      <w:r w:rsidR="004B7719">
        <w:rPr>
          <w:rFonts w:ascii="Arial" w:hAnsi="Arial" w:cs="Arial"/>
          <w:bCs/>
          <w:sz w:val="20"/>
        </w:rPr>
        <w:t>х и иных целевых взносов.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1. Общие положения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1.1. В соответствии с Уставом Федерации уплата членских взносов является обязательным у</w:t>
      </w:r>
      <w:r w:rsidR="004B7719">
        <w:rPr>
          <w:rFonts w:ascii="Arial" w:hAnsi="Arial" w:cs="Arial"/>
          <w:bCs/>
          <w:sz w:val="20"/>
        </w:rPr>
        <w:t>словием членства в организации.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1.2. Настоящее Положение, а также любые изменения и дополнения к нему, включая конкретные размеры взносов, утверждаются решением Об</w:t>
      </w:r>
      <w:r w:rsidR="004B7719">
        <w:rPr>
          <w:rFonts w:ascii="Arial" w:hAnsi="Arial" w:cs="Arial"/>
          <w:bCs/>
          <w:sz w:val="20"/>
        </w:rPr>
        <w:t>щего собрания членов Федерации.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1.3. Все поступающие членские и целевые взносы являются собственностью Федерации и направляются исключительно на достижение уставных целей и обеспечение деятельности Федерации. При прекращении членст</w:t>
      </w:r>
      <w:r w:rsidR="004B7719">
        <w:rPr>
          <w:rFonts w:ascii="Arial" w:hAnsi="Arial" w:cs="Arial"/>
          <w:bCs/>
          <w:sz w:val="20"/>
        </w:rPr>
        <w:t>ва взносы возврату не подлежат.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2. Виды и размеры взносов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2.1. Вступительный взнос: При вступлении в члены Федерации физических и юридических лиц вступительный взнос не взимается (составляет 0 рублей).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2.2. Базовый ежегодный членский взнос для физических лиц: Устанавливается для членов Федерации, не принимающих непосредственного безвозмездного участия в административно-техническом и организационном обеспечении деятельности Федерации, и составляет 5 000 рублей в календарный год.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2.3. Льготный ежегодный членский взнос для физических лиц: Устанавливается для членов Федерации, официально вовлеченных в регулярную безвозмездную деятельность по выполнению операционных задач Федерации (работа в судейских и исполнительных комитетах, ведение баз данных и систем учета, включая систему «Л-Спорт», сбор и обработка заявок, администрирование соревнований). Составляе</w:t>
      </w:r>
      <w:r w:rsidR="004B7719">
        <w:rPr>
          <w:rFonts w:ascii="Arial" w:hAnsi="Arial" w:cs="Arial"/>
          <w:bCs/>
          <w:sz w:val="20"/>
        </w:rPr>
        <w:t>т 500 рублей в календарный год.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 xml:space="preserve">2.4. Ежегодный членский взнос для юридических лиц: Составляет 15 000 рублей в календарный год. 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3. Поря</w:t>
      </w:r>
      <w:r>
        <w:rPr>
          <w:rFonts w:ascii="Arial" w:hAnsi="Arial" w:cs="Arial"/>
          <w:bCs/>
          <w:sz w:val="20"/>
        </w:rPr>
        <w:t>док применения льготного взноса.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3.1. Список членов Федерации, имеющих право на уплату льготного взноса (500 рублей), ежегодно утверждается решением Президиума Федерации на основании характера и объема выполн</w:t>
      </w:r>
      <w:r w:rsidR="004B7719">
        <w:rPr>
          <w:rFonts w:ascii="Arial" w:hAnsi="Arial" w:cs="Arial"/>
          <w:bCs/>
          <w:sz w:val="20"/>
        </w:rPr>
        <w:t>яемой ими безвозмездной работы.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3.2. В случае систематического невыполнения, недобросовестного выполнения или отказа члена Федерации от взятых на себя административно-технических обязанностей (ролей), Президиум Федерации вправе своим решением исключить данное лицо из льготного списка. В этом случае член Федерации обязан доплатить взнос до базового размера (5 000 рублей) в течение одного месяца с момент</w:t>
      </w:r>
      <w:r w:rsidR="004B7719">
        <w:rPr>
          <w:rFonts w:ascii="Arial" w:hAnsi="Arial" w:cs="Arial"/>
          <w:bCs/>
          <w:sz w:val="20"/>
        </w:rPr>
        <w:t>а принятия решения Президиумом.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4. Порядок и сроки уплаты взносов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4.1. Членские взносы за следующий календарный год оплачиваются членами Федерации в срок не по</w:t>
      </w:r>
      <w:r w:rsidR="004B7719">
        <w:rPr>
          <w:rFonts w:ascii="Arial" w:hAnsi="Arial" w:cs="Arial"/>
          <w:bCs/>
          <w:sz w:val="20"/>
        </w:rPr>
        <w:t>зднее 15 декабря текущего года.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 xml:space="preserve">4.2. Вновь принятые в Федерацию члены уплачивают членский взнос </w:t>
      </w:r>
      <w:proofErr w:type="gramStart"/>
      <w:r w:rsidRPr="0007375B">
        <w:rPr>
          <w:rFonts w:ascii="Arial" w:hAnsi="Arial" w:cs="Arial"/>
          <w:bCs/>
          <w:sz w:val="20"/>
        </w:rPr>
        <w:t>за текущий год в течение одного месяца с даты принятия Президиумом решения о приеме в члены</w:t>
      </w:r>
      <w:proofErr w:type="gramEnd"/>
      <w:r w:rsidRPr="0007375B">
        <w:rPr>
          <w:rFonts w:ascii="Arial" w:hAnsi="Arial" w:cs="Arial"/>
          <w:bCs/>
          <w:sz w:val="20"/>
        </w:rPr>
        <w:t xml:space="preserve"> Федерации. 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4.3. Взносы уплачиваются в денежной форме путем перечисления безналичных денежных средств на расчетный счет Федерации лично членом Федерации или у</w:t>
      </w:r>
      <w:r w:rsidR="004B7719">
        <w:rPr>
          <w:rFonts w:ascii="Arial" w:hAnsi="Arial" w:cs="Arial"/>
          <w:bCs/>
          <w:sz w:val="20"/>
        </w:rPr>
        <w:t>полномоченным им третьим лицом.</w:t>
      </w:r>
    </w:p>
    <w:p w:rsid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4.4. Информация об уплате взносов вносится в Единый реестр членов Федерации.</w:t>
      </w:r>
    </w:p>
    <w:p w:rsidR="00A75304" w:rsidRPr="0007375B" w:rsidRDefault="00A75304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A75304">
        <w:rPr>
          <w:rFonts w:ascii="Arial" w:hAnsi="Arial" w:cs="Arial"/>
          <w:bCs/>
          <w:sz w:val="20"/>
        </w:rPr>
        <w:t>4.5. Уплаченный ежегодный членский взнос обеспечивает членский статус на период с 1 января по 31 декабря текущего календарного года (включительно), за исключением случаев досрочного прекращения членства по основаниям, предусмотренным Положением о членстве.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5. Права членов Федерации, связанные с уплатой взносов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 xml:space="preserve">5.1. Физические лица, своевременно уплатившие установленный Общим собранием членский взнос (базовый или льготный), имеют право: </w:t>
      </w:r>
    </w:p>
    <w:p w:rsidR="004B7719" w:rsidRDefault="0007375B" w:rsidP="0007375B">
      <w:pPr>
        <w:pStyle w:val="ac"/>
        <w:numPr>
          <w:ilvl w:val="0"/>
          <w:numId w:val="7"/>
        </w:numPr>
        <w:jc w:val="both"/>
        <w:rPr>
          <w:rFonts w:ascii="Arial" w:hAnsi="Arial" w:cs="Arial"/>
          <w:bCs/>
          <w:sz w:val="20"/>
        </w:rPr>
      </w:pPr>
      <w:r w:rsidRPr="004B7719">
        <w:rPr>
          <w:rFonts w:ascii="Arial" w:hAnsi="Arial" w:cs="Arial"/>
          <w:bCs/>
          <w:sz w:val="20"/>
        </w:rPr>
        <w:t>участвовать в Общих собраниях членов Федерации с правом решающего голоса, избирать и быть избранными в руководящие органы;</w:t>
      </w:r>
    </w:p>
    <w:p w:rsidR="0007375B" w:rsidRPr="004B7719" w:rsidRDefault="0007375B" w:rsidP="0007375B">
      <w:pPr>
        <w:pStyle w:val="ac"/>
        <w:numPr>
          <w:ilvl w:val="0"/>
          <w:numId w:val="7"/>
        </w:numPr>
        <w:jc w:val="both"/>
        <w:rPr>
          <w:rFonts w:ascii="Arial" w:hAnsi="Arial" w:cs="Arial"/>
          <w:bCs/>
          <w:sz w:val="20"/>
        </w:rPr>
      </w:pPr>
      <w:r w:rsidRPr="004B7719">
        <w:rPr>
          <w:rFonts w:ascii="Arial" w:hAnsi="Arial" w:cs="Arial"/>
          <w:bCs/>
          <w:sz w:val="20"/>
        </w:rPr>
        <w:t>получать всестороннюю поддержку Федерации при оформлении и подтверждении судейских категорий (для судей) и продвижении по карьерной спортивной лестнице;</w:t>
      </w:r>
    </w:p>
    <w:p w:rsidR="0007375B" w:rsidRPr="0007375B" w:rsidRDefault="0007375B" w:rsidP="0007375B">
      <w:pPr>
        <w:pStyle w:val="ac"/>
        <w:numPr>
          <w:ilvl w:val="0"/>
          <w:numId w:val="7"/>
        </w:numPr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пользоваться скидками на стартовые взносы на турнирах, проводимых Федерацией, а также льготами по партнерским соглашениям Федер</w:t>
      </w:r>
      <w:r w:rsidR="004B7719">
        <w:rPr>
          <w:rFonts w:ascii="Arial" w:hAnsi="Arial" w:cs="Arial"/>
          <w:bCs/>
          <w:sz w:val="20"/>
        </w:rPr>
        <w:t>ации (страхование, экипировка).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lastRenderedPageBreak/>
        <w:t>5.2. Юридические лица, своевременно</w:t>
      </w:r>
      <w:r w:rsidR="004B7719">
        <w:rPr>
          <w:rFonts w:ascii="Arial" w:hAnsi="Arial" w:cs="Arial"/>
          <w:bCs/>
          <w:sz w:val="20"/>
        </w:rPr>
        <w:t xml:space="preserve"> уплатившие взнос, имеют право:</w:t>
      </w:r>
    </w:p>
    <w:p w:rsidR="0007375B" w:rsidRPr="0007375B" w:rsidRDefault="0007375B" w:rsidP="0007375B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направлять спортсменов и подавать коллективные заявки на официальные турниры;</w:t>
      </w:r>
    </w:p>
    <w:p w:rsidR="0007375B" w:rsidRPr="0007375B" w:rsidRDefault="0007375B" w:rsidP="0007375B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подавать заявки на проведение соревнований под эгидой Федерации и включение их в официальный календарный план.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6. Ответственность за неуплату взносов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6.1. В случае неуплаты ежегодного членского взноса в установленный срок (до 15 декабря), Президиум Федерации вправе приостановить членство должника до момента погашения задолженности. В период приостановки членства лицо лишается права голоса на Общих собраниях и всех внутренних льгот федерации.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6.2. В случае невыплаты взноса в течение 3 (трех) месяцев после наступления Нового года (после 1 января), Президиум Федерации имеет право исключить должника из членов Федерации в соотве</w:t>
      </w:r>
      <w:r w:rsidR="004B7719">
        <w:rPr>
          <w:rFonts w:ascii="Arial" w:hAnsi="Arial" w:cs="Arial"/>
          <w:bCs/>
          <w:sz w:val="20"/>
        </w:rPr>
        <w:t>тствии с Положением о членстве.</w:t>
      </w:r>
    </w:p>
    <w:p w:rsidR="0007375B" w:rsidRPr="0007375B" w:rsidRDefault="0007375B" w:rsidP="0007375B">
      <w:pPr>
        <w:ind w:firstLine="709"/>
        <w:jc w:val="both"/>
        <w:rPr>
          <w:rFonts w:ascii="Arial" w:hAnsi="Arial" w:cs="Arial"/>
          <w:bCs/>
          <w:sz w:val="20"/>
        </w:rPr>
      </w:pPr>
      <w:r w:rsidRPr="0007375B">
        <w:rPr>
          <w:rFonts w:ascii="Arial" w:hAnsi="Arial" w:cs="Arial"/>
          <w:bCs/>
          <w:sz w:val="20"/>
        </w:rPr>
        <w:t>6.3. Юридические лица, не уплатившие взнос, лишаются права на проведение соревнований совместно или под эгидой Федерации, а отчеты о таких мероприятиях</w:t>
      </w:r>
      <w:r w:rsidR="004B7719">
        <w:rPr>
          <w:rFonts w:ascii="Arial" w:hAnsi="Arial" w:cs="Arial"/>
          <w:bCs/>
          <w:sz w:val="20"/>
        </w:rPr>
        <w:t xml:space="preserve"> к рассмотрению не принимаются.</w:t>
      </w:r>
    </w:p>
    <w:p w:rsidR="00C35C8A" w:rsidRPr="0007375B" w:rsidRDefault="00C35C8A" w:rsidP="004B7719">
      <w:pPr>
        <w:ind w:firstLine="709"/>
        <w:rPr>
          <w:rFonts w:ascii="Arial" w:hAnsi="Arial" w:cs="Arial"/>
          <w:b/>
          <w:bCs/>
          <w:sz w:val="20"/>
        </w:rPr>
      </w:pPr>
    </w:p>
    <w:sectPr w:rsidR="00C35C8A" w:rsidRPr="0007375B" w:rsidSect="00D976E5">
      <w:pgSz w:w="11906" w:h="16838"/>
      <w:pgMar w:top="851" w:right="850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1AA3"/>
    <w:multiLevelType w:val="multilevel"/>
    <w:tmpl w:val="76D0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B2E54"/>
    <w:multiLevelType w:val="multilevel"/>
    <w:tmpl w:val="26C4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6D5688"/>
    <w:multiLevelType w:val="multilevel"/>
    <w:tmpl w:val="BA280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7A591B"/>
    <w:multiLevelType w:val="multilevel"/>
    <w:tmpl w:val="36CC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4B3CCE"/>
    <w:multiLevelType w:val="multilevel"/>
    <w:tmpl w:val="D7E6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D34A48"/>
    <w:multiLevelType w:val="multilevel"/>
    <w:tmpl w:val="C9BE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236435"/>
    <w:multiLevelType w:val="hybridMultilevel"/>
    <w:tmpl w:val="009E1E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B93184B"/>
    <w:multiLevelType w:val="hybridMultilevel"/>
    <w:tmpl w:val="6F9EA2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B12548"/>
    <w:rsid w:val="0007375B"/>
    <w:rsid w:val="000F59A3"/>
    <w:rsid w:val="001342D7"/>
    <w:rsid w:val="001E52DA"/>
    <w:rsid w:val="00251C69"/>
    <w:rsid w:val="003D77C5"/>
    <w:rsid w:val="00405F93"/>
    <w:rsid w:val="00494283"/>
    <w:rsid w:val="004B7719"/>
    <w:rsid w:val="004E2795"/>
    <w:rsid w:val="0052674D"/>
    <w:rsid w:val="007860FD"/>
    <w:rsid w:val="008F66BB"/>
    <w:rsid w:val="00A74331"/>
    <w:rsid w:val="00A75304"/>
    <w:rsid w:val="00B12548"/>
    <w:rsid w:val="00B169E6"/>
    <w:rsid w:val="00B31216"/>
    <w:rsid w:val="00C20796"/>
    <w:rsid w:val="00C35C8A"/>
    <w:rsid w:val="00D976E5"/>
    <w:rsid w:val="00DF4190"/>
    <w:rsid w:val="00E82120"/>
    <w:rsid w:val="00E94A32"/>
    <w:rsid w:val="00EB428F"/>
    <w:rsid w:val="00F02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6E5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05F93"/>
    <w:pPr>
      <w:keepNext/>
      <w:widowControl w:val="0"/>
      <w:suppressAutoHyphens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Arial" w:hAnsi="Arial" w:cs="Arial"/>
      <w:b/>
      <w:bCs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7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7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  <w:rsid w:val="00D976E5"/>
  </w:style>
  <w:style w:type="character" w:customStyle="1" w:styleId="11">
    <w:name w:val="Основной шрифт абзаца1"/>
    <w:rsid w:val="00D976E5"/>
  </w:style>
  <w:style w:type="character" w:customStyle="1" w:styleId="a3">
    <w:name w:val="Символ сноски"/>
    <w:rsid w:val="00D976E5"/>
  </w:style>
  <w:style w:type="character" w:customStyle="1" w:styleId="12">
    <w:name w:val="Знак сноски1"/>
    <w:rsid w:val="00D976E5"/>
    <w:rPr>
      <w:vertAlign w:val="superscript"/>
    </w:rPr>
  </w:style>
  <w:style w:type="character" w:customStyle="1" w:styleId="a4">
    <w:name w:val="Символы концевой сноски"/>
    <w:rsid w:val="00D976E5"/>
  </w:style>
  <w:style w:type="character" w:customStyle="1" w:styleId="13">
    <w:name w:val="Знак концевой сноски1"/>
    <w:rsid w:val="00D976E5"/>
    <w:rPr>
      <w:vertAlign w:val="superscript"/>
    </w:rPr>
  </w:style>
  <w:style w:type="paragraph" w:customStyle="1" w:styleId="a5">
    <w:name w:val="Заголовок"/>
    <w:basedOn w:val="a"/>
    <w:next w:val="a6"/>
    <w:rsid w:val="00D976E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D976E5"/>
    <w:pPr>
      <w:spacing w:after="140" w:line="288" w:lineRule="auto"/>
    </w:pPr>
  </w:style>
  <w:style w:type="paragraph" w:styleId="a7">
    <w:name w:val="List"/>
    <w:basedOn w:val="a6"/>
    <w:rsid w:val="00D976E5"/>
    <w:rPr>
      <w:rFonts w:cs="Lucida Sans"/>
    </w:rPr>
  </w:style>
  <w:style w:type="paragraph" w:styleId="a8">
    <w:name w:val="caption"/>
    <w:basedOn w:val="a"/>
    <w:qFormat/>
    <w:rsid w:val="00D976E5"/>
    <w:pPr>
      <w:suppressLineNumbers/>
      <w:spacing w:before="120" w:after="120"/>
    </w:pPr>
    <w:rPr>
      <w:rFonts w:cs="Lucida Sans"/>
      <w:i/>
      <w:iCs/>
    </w:rPr>
  </w:style>
  <w:style w:type="paragraph" w:customStyle="1" w:styleId="22">
    <w:name w:val="Указатель2"/>
    <w:basedOn w:val="a"/>
    <w:rsid w:val="00D976E5"/>
    <w:pPr>
      <w:suppressLineNumbers/>
    </w:pPr>
    <w:rPr>
      <w:rFonts w:cs="Lucida Sans"/>
    </w:rPr>
  </w:style>
  <w:style w:type="paragraph" w:customStyle="1" w:styleId="14">
    <w:name w:val="Заголовок1"/>
    <w:basedOn w:val="a"/>
    <w:next w:val="a6"/>
    <w:rsid w:val="00D976E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5">
    <w:name w:val="Название объекта1"/>
    <w:basedOn w:val="a"/>
    <w:rsid w:val="00D976E5"/>
    <w:pPr>
      <w:suppressLineNumbers/>
      <w:spacing w:before="120" w:after="120"/>
    </w:pPr>
    <w:rPr>
      <w:rFonts w:cs="Lucida Sans"/>
      <w:i/>
      <w:iCs/>
    </w:rPr>
  </w:style>
  <w:style w:type="paragraph" w:customStyle="1" w:styleId="16">
    <w:name w:val="Указатель1"/>
    <w:basedOn w:val="a"/>
    <w:rsid w:val="00D976E5"/>
    <w:pPr>
      <w:suppressLineNumbers/>
    </w:pPr>
    <w:rPr>
      <w:rFonts w:cs="Lucida Sans"/>
    </w:rPr>
  </w:style>
  <w:style w:type="paragraph" w:styleId="a9">
    <w:name w:val="Normal (Web)"/>
    <w:basedOn w:val="a"/>
    <w:uiPriority w:val="99"/>
    <w:rsid w:val="00D976E5"/>
    <w:pPr>
      <w:spacing w:before="280" w:after="280"/>
    </w:pPr>
  </w:style>
  <w:style w:type="paragraph" w:styleId="aa">
    <w:name w:val="footnote text"/>
    <w:basedOn w:val="a"/>
    <w:rsid w:val="00D976E5"/>
    <w:pPr>
      <w:suppressLineNumbers/>
      <w:ind w:left="339" w:hanging="339"/>
    </w:pPr>
    <w:rPr>
      <w:sz w:val="20"/>
      <w:szCs w:val="20"/>
    </w:rPr>
  </w:style>
  <w:style w:type="paragraph" w:styleId="ab">
    <w:name w:val="endnote text"/>
    <w:basedOn w:val="a"/>
    <w:rsid w:val="00D976E5"/>
    <w:pPr>
      <w:suppressLineNumbers/>
      <w:ind w:left="339" w:hanging="339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rsid w:val="00405F93"/>
    <w:rPr>
      <w:rFonts w:ascii="Arial" w:hAnsi="Arial"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37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7375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paragraph" w:styleId="ac">
    <w:name w:val="List Paragraph"/>
    <w:basedOn w:val="a"/>
    <w:uiPriority w:val="34"/>
    <w:qFormat/>
    <w:rsid w:val="000737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Microsoft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Selen</dc:creator>
  <cp:lastModifiedBy>Владимир</cp:lastModifiedBy>
  <cp:revision>6</cp:revision>
  <cp:lastPrinted>1601-01-01T00:00:00Z</cp:lastPrinted>
  <dcterms:created xsi:type="dcterms:W3CDTF">2026-07-12T17:49:00Z</dcterms:created>
  <dcterms:modified xsi:type="dcterms:W3CDTF">2026-07-12T18:06:00Z</dcterms:modified>
</cp:coreProperties>
</file>